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B4F" w:rsidRPr="00CF2C30" w:rsidRDefault="00FD6456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</w:t>
      </w:r>
    </w:p>
    <w:p w:rsidR="00327B0F" w:rsidRPr="00CF2C30" w:rsidRDefault="00FD6456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27B0F"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формировании и </w:t>
      </w: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использовании в 20</w:t>
      </w:r>
      <w:r w:rsidR="009A3DBB"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F013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году </w:t>
      </w:r>
      <w:r w:rsidR="00327B0F"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средств</w:t>
      </w:r>
    </w:p>
    <w:p w:rsidR="00FD6456" w:rsidRPr="00CF2C30" w:rsidRDefault="00327B0F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</w:t>
      </w:r>
      <w:r w:rsidR="00FD6456"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онда</w:t>
      </w: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развития курортной инфраструктуры в разрезе</w:t>
      </w:r>
    </w:p>
    <w:p w:rsidR="00FD6456" w:rsidRPr="00CF2C30" w:rsidRDefault="00327B0F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муниципальных образований Краснодарского края</w:t>
      </w:r>
    </w:p>
    <w:p w:rsidR="00FD6456" w:rsidRPr="00CF2C30" w:rsidRDefault="00FD6456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A5D44" w:rsidRPr="00CF2C30" w:rsidRDefault="002A5D44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1782D" w:rsidRPr="00BD61F6" w:rsidRDefault="00253E49" w:rsidP="00CF2C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Фонд </w:t>
      </w:r>
      <w:r w:rsidR="002A5D44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развития курортной инфраструктуры (далее – Фонд)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 з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конодательством как</w:t>
      </w:r>
      <w:r w:rsidR="002A5D44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 средств бюджета субъекта Российской Федерации, подлежащая использованию в целях ра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звития курортной инфраструктуры</w:t>
      </w:r>
      <w:r w:rsidR="001D23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30A53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Бюджетные ассигнования Фонда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0A53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направляются исключительно на 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</w:t>
      </w:r>
      <w:r w:rsidR="00730A53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</w:t>
      </w:r>
      <w:r w:rsidR="00730A53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по проектированию, строительству, реконструкции, соде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жанию, благоустройству и ремонту объектов курортной инфраструктуры на территории эксперимента по развитию курортной инфраструктуры в целях с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хранения, восстановления и развития курортов, формирования единого турис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ского пространства, создания благоприятных условий для устойчивого разв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1782D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тия сферы туризма</w:t>
      </w:r>
      <w:r w:rsidR="00730A53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эксперимент)</w:t>
      </w:r>
      <w:r w:rsidR="0072090A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E4EE3" w:rsidRPr="00AE4EE3" w:rsidRDefault="00AE4EE3" w:rsidP="00AE4E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4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формирования </w:t>
      </w:r>
      <w:r w:rsidR="00666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666F2C" w:rsidRPr="00AE4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использования </w:t>
      </w:r>
      <w:r w:rsidRPr="00AE4EE3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ассигнований Фо</w:t>
      </w:r>
      <w:r w:rsidRPr="00AE4E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E4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 </w:t>
      </w:r>
      <w:r w:rsidR="00666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 </w:t>
      </w:r>
      <w:r w:rsidRPr="00AE4EE3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</w:t>
      </w:r>
      <w:r w:rsidR="00666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нием </w:t>
      </w:r>
      <w:r w:rsidR="00666F2C" w:rsidRPr="00666F2C">
        <w:rPr>
          <w:rFonts w:ascii="Times New Roman" w:hAnsi="Times New Roman" w:cs="Times New Roman"/>
          <w:color w:val="000000" w:themeColor="text1"/>
          <w:sz w:val="28"/>
          <w:szCs w:val="28"/>
        </w:rPr>
        <w:t>главы администрации (губернатора) Краснода</w:t>
      </w:r>
      <w:r w:rsidR="00666F2C" w:rsidRPr="00666F2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66F2C" w:rsidRPr="00666F2C">
        <w:rPr>
          <w:rFonts w:ascii="Times New Roman" w:hAnsi="Times New Roman" w:cs="Times New Roman"/>
          <w:color w:val="000000" w:themeColor="text1"/>
          <w:sz w:val="28"/>
          <w:szCs w:val="28"/>
        </w:rPr>
        <w:t>ского края от 25</w:t>
      </w:r>
      <w:r w:rsidR="00666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марта </w:t>
      </w:r>
      <w:r w:rsidR="00666F2C" w:rsidRPr="00666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2019 </w:t>
      </w:r>
      <w:r w:rsidR="00666F2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AB7777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666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666F2C" w:rsidRPr="00666F2C">
        <w:rPr>
          <w:rFonts w:ascii="Times New Roman" w:hAnsi="Times New Roman" w:cs="Times New Roman"/>
          <w:color w:val="000000" w:themeColor="text1"/>
          <w:sz w:val="28"/>
          <w:szCs w:val="28"/>
        </w:rPr>
        <w:t>157 "Об утверждении Порядка формиров</w:t>
      </w:r>
      <w:r w:rsidR="00666F2C" w:rsidRPr="00666F2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66F2C" w:rsidRPr="00666F2C">
        <w:rPr>
          <w:rFonts w:ascii="Times New Roman" w:hAnsi="Times New Roman" w:cs="Times New Roman"/>
          <w:color w:val="000000" w:themeColor="text1"/>
          <w:sz w:val="28"/>
          <w:szCs w:val="28"/>
        </w:rPr>
        <w:t>ния и использования бюджетных ассигнований Фонда развития курортной и</w:t>
      </w:r>
      <w:r w:rsidR="00666F2C" w:rsidRPr="00666F2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66F2C" w:rsidRPr="00666F2C">
        <w:rPr>
          <w:rFonts w:ascii="Times New Roman" w:hAnsi="Times New Roman" w:cs="Times New Roman"/>
          <w:color w:val="000000" w:themeColor="text1"/>
          <w:sz w:val="28"/>
          <w:szCs w:val="28"/>
        </w:rPr>
        <w:t>фра</w:t>
      </w:r>
      <w:r w:rsidR="00666F2C">
        <w:rPr>
          <w:rFonts w:ascii="Times New Roman" w:hAnsi="Times New Roman" w:cs="Times New Roman"/>
          <w:color w:val="000000" w:themeColor="text1"/>
          <w:sz w:val="28"/>
          <w:szCs w:val="28"/>
        </w:rPr>
        <w:t>структуры" (далее – постановление № 157).</w:t>
      </w:r>
    </w:p>
    <w:p w:rsidR="00201FFF" w:rsidRPr="00FE0834" w:rsidRDefault="00AB7777" w:rsidP="00CF2C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 бюджетных ассигнований Фонда утвержден </w:t>
      </w:r>
      <w:r w:rsidR="00FD6456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Законом Краснода</w:t>
      </w:r>
      <w:r w:rsidR="00FD6456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D6456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края от 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CF2C3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CF2C3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2465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A4812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E72465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2C3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80D2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F2C3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>825</w:t>
      </w:r>
      <w:r w:rsidR="00CF2C3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-КЗ </w:t>
      </w:r>
      <w:r w:rsidR="00BD61F6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"О бюджете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</w:t>
      </w:r>
      <w:r w:rsidR="00BD61F6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F2C3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F2C3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F2C3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годов" 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Закон 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 4825</w:t>
      </w:r>
      <w:r w:rsidR="00DA2D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-КЗ) 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A481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</w:t>
      </w:r>
      <w:r w:rsidR="00FD6456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5E6365">
        <w:rPr>
          <w:rFonts w:ascii="Times New Roman" w:hAnsi="Times New Roman" w:cs="Times New Roman"/>
          <w:color w:val="000000" w:themeColor="text1"/>
          <w:sz w:val="28"/>
          <w:szCs w:val="28"/>
        </w:rPr>
        <w:t>945</w:t>
      </w:r>
      <w:r w:rsidR="00F756F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3354A">
        <w:rPr>
          <w:rFonts w:ascii="Times New Roman" w:hAnsi="Times New Roman" w:cs="Times New Roman"/>
          <w:color w:val="000000" w:themeColor="text1"/>
          <w:sz w:val="28"/>
          <w:szCs w:val="28"/>
        </w:rPr>
        <w:t>48</w:t>
      </w:r>
      <w:r w:rsidR="005E636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756F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636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D6C4C" w:rsidRPr="00FE0834">
        <w:rPr>
          <w:rFonts w:ascii="Times New Roman" w:hAnsi="Times New Roman" w:cs="Times New Roman"/>
          <w:sz w:val="28"/>
          <w:szCs w:val="28"/>
        </w:rPr>
        <w:t> </w:t>
      </w:r>
      <w:r w:rsidR="00AD3DC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580D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3DC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2325C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сформирован за счет</w:t>
      </w:r>
      <w:r w:rsidR="00201FFF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01FFF" w:rsidRPr="00FE0834" w:rsidRDefault="00201FFF" w:rsidP="00CF2C3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</w:t>
      </w:r>
      <w:r w:rsidR="002325C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</w:t>
      </w:r>
      <w:r w:rsidR="002325C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доходов бюджета </w:t>
      </w:r>
      <w:r w:rsidR="00AB77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от платы за пользование курортной инфраструктурой (курортный сбор)</w:t>
      </w:r>
      <w:r w:rsidR="00580D2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36874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605</w:t>
      </w:r>
      <w:r w:rsidR="00CA4A2A">
        <w:rPr>
          <w:rFonts w:ascii="Times New Roman" w:hAnsi="Times New Roman" w:cs="Times New Roman"/>
          <w:sz w:val="28"/>
          <w:szCs w:val="28"/>
        </w:rPr>
        <w:t> </w:t>
      </w:r>
      <w:r w:rsidR="00726D8E">
        <w:rPr>
          <w:rFonts w:ascii="Times New Roman" w:hAnsi="Times New Roman" w:cs="Times New Roman"/>
          <w:sz w:val="28"/>
          <w:szCs w:val="28"/>
        </w:rPr>
        <w:t>000</w:t>
      </w:r>
      <w:r w:rsidR="00CA4A2A">
        <w:rPr>
          <w:rFonts w:ascii="Times New Roman" w:hAnsi="Times New Roman" w:cs="Times New Roman"/>
          <w:sz w:val="28"/>
          <w:szCs w:val="28"/>
        </w:rPr>
        <w:t>,</w:t>
      </w:r>
      <w:r w:rsidR="00726D8E">
        <w:rPr>
          <w:rFonts w:ascii="Times New Roman" w:hAnsi="Times New Roman" w:cs="Times New Roman"/>
          <w:sz w:val="28"/>
          <w:szCs w:val="28"/>
        </w:rPr>
        <w:t>2</w:t>
      </w:r>
      <w:r w:rsidR="0026294A" w:rsidRPr="00FE0834">
        <w:rPr>
          <w:rFonts w:ascii="Times New Roman" w:hAnsi="Times New Roman" w:cs="Times New Roman"/>
          <w:sz w:val="28"/>
          <w:szCs w:val="28"/>
        </w:rPr>
        <w:t> </w:t>
      </w:r>
      <w:r w:rsidR="00636874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88063B" w:rsidRDefault="00636874" w:rsidP="00CF2C3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бюджетны</w:t>
      </w:r>
      <w:r w:rsidR="002325C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ассигновани</w:t>
      </w:r>
      <w:r w:rsidR="002325C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Фонда, не использованны</w:t>
      </w:r>
      <w:r w:rsidR="002325C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2325C0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80D2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B3135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E6365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AE1F4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6365">
        <w:rPr>
          <w:rFonts w:ascii="Times New Roman" w:hAnsi="Times New Roman" w:cs="Times New Roman"/>
          <w:color w:val="000000" w:themeColor="text1"/>
          <w:sz w:val="28"/>
          <w:szCs w:val="28"/>
        </w:rPr>
        <w:t>374</w:t>
      </w:r>
      <w:r w:rsidR="00AE1F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636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80D2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36874" w:rsidRPr="00FE0834" w:rsidRDefault="00875556" w:rsidP="00CF2C3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положительной</w:t>
      </w:r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разницы между фактически поступившим и </w:t>
      </w:r>
      <w:proofErr w:type="spellStart"/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</w:t>
      </w:r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>вавшимся</w:t>
      </w:r>
      <w:proofErr w:type="spellEnd"/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объемом доходов бюджета Краснодарского края о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т уплаты курортн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го сбора в 2022</w:t>
      </w:r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– 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E636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6365">
        <w:rPr>
          <w:rFonts w:ascii="Times New Roman" w:hAnsi="Times New Roman" w:cs="Times New Roman"/>
          <w:color w:val="000000" w:themeColor="text1"/>
          <w:sz w:val="28"/>
          <w:szCs w:val="28"/>
        </w:rPr>
        <w:t>112</w:t>
      </w:r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636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806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</w:t>
      </w:r>
      <w:r w:rsidR="009A4456" w:rsidRPr="00FE083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7FA2" w:rsidRPr="00BD61F6" w:rsidRDefault="00267FA2" w:rsidP="00A4701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Бюджетные ассигнования Фонда направляются из бюджета </w:t>
      </w:r>
      <w:r w:rsidR="005E77CC">
        <w:rPr>
          <w:rFonts w:ascii="Times New Roman" w:hAnsi="Times New Roman" w:cs="Times New Roman"/>
          <w:color w:val="000000" w:themeColor="text1"/>
          <w:sz w:val="28"/>
          <w:szCs w:val="28"/>
        </w:rPr>
        <w:t>Краснода</w:t>
      </w:r>
      <w:r w:rsidR="005E77C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E7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края </w:t>
      </w:r>
      <w:r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бюджетам муниципальных образований</w:t>
      </w:r>
      <w:r w:rsidR="005E7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форме субсидий с учетом объема средств, поступивших в Фонд с </w:t>
      </w:r>
      <w:r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территории </w:t>
      </w:r>
      <w:r w:rsidR="005E77CC">
        <w:rPr>
          <w:rFonts w:ascii="Times New Roman" w:hAnsi="Times New Roman" w:cs="Times New Roman"/>
          <w:color w:val="000000" w:themeColor="text1"/>
          <w:sz w:val="28"/>
          <w:szCs w:val="28"/>
        </w:rPr>
        <w:t>конкретного муниципал</w:t>
      </w:r>
      <w:r w:rsidR="005E77C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5E7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образования, в </w:t>
      </w:r>
      <w:r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целях финансового обеспечения работ по проектированию, строительству, реконструкции, содержанию, благоустройству и ремонту объе</w:t>
      </w:r>
      <w:r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тов курортной инфраструктуры на</w:t>
      </w:r>
      <w:r w:rsidR="004B02F8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</w:t>
      </w:r>
      <w:r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</w:t>
      </w:r>
      <w:r w:rsidR="004B02F8"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Pr="00BD61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4BFE" w:rsidRPr="0058490E" w:rsidRDefault="00F667BF" w:rsidP="00424BF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E1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аконом </w:t>
      </w:r>
      <w:r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A00E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951F9">
        <w:rPr>
          <w:rFonts w:ascii="Times New Roman" w:hAnsi="Times New Roman" w:cs="Times New Roman"/>
          <w:color w:val="000000" w:themeColor="text1"/>
          <w:sz w:val="28"/>
          <w:szCs w:val="28"/>
        </w:rPr>
        <w:t>4825</w:t>
      </w:r>
      <w:r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-КЗ</w:t>
      </w:r>
      <w:r w:rsidR="00DA3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утверждено распределение между муниципальными образованиями Краснодарского края субсиди</w:t>
      </w:r>
      <w:r w:rsidR="004A0D79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бюджета </w:t>
      </w:r>
      <w:r w:rsidR="009C4E04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местным бюджетам</w:t>
      </w:r>
      <w:r w:rsidR="0095266F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0D79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на создание условий для массового отдыха и орган</w:t>
      </w:r>
      <w:r w:rsidR="004A0D79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A0D79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зации обустройства мест массового отдыха на территориях муниципальных о</w:t>
      </w:r>
      <w:r w:rsidR="004A0D79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4A0D79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разований, в которых введен курортный сбор (в части финансового обеспеч</w:t>
      </w:r>
      <w:r w:rsidR="004A0D79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A0D79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работ по проектированию, строительству, реконструкции, содержанию, благоустройству и ремонту объектов курортной инфраструктуры), </w:t>
      </w:r>
      <w:r w:rsidR="0095266F" w:rsidRPr="005849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787</w:t>
      </w:r>
      <w:r w:rsidR="009C4E0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743</w:t>
      </w:r>
      <w:r w:rsidR="009C4E0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C4E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 </w:t>
      </w:r>
    </w:p>
    <w:p w:rsidR="00AD3DC0" w:rsidRDefault="00AB7777" w:rsidP="007B4E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44F7F">
        <w:rPr>
          <w:rFonts w:ascii="Times New Roman" w:hAnsi="Times New Roman" w:cs="Times New Roman"/>
          <w:sz w:val="28"/>
          <w:szCs w:val="28"/>
        </w:rPr>
        <w:t>спользовано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7B4E75" w:rsidRPr="00244F7F">
        <w:rPr>
          <w:rFonts w:ascii="Times New Roman" w:hAnsi="Times New Roman" w:cs="Times New Roman"/>
          <w:sz w:val="28"/>
          <w:szCs w:val="28"/>
        </w:rPr>
        <w:t>202</w:t>
      </w:r>
      <w:r w:rsidR="00D951F9">
        <w:rPr>
          <w:rFonts w:ascii="Times New Roman" w:hAnsi="Times New Roman" w:cs="Times New Roman"/>
          <w:sz w:val="28"/>
          <w:szCs w:val="28"/>
        </w:rPr>
        <w:t>3</w:t>
      </w:r>
      <w:r w:rsidR="007B4E75" w:rsidRPr="00244F7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B4E75" w:rsidRPr="00244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A54AF">
        <w:rPr>
          <w:rFonts w:ascii="Times New Roman" w:hAnsi="Times New Roman" w:cs="Times New Roman"/>
          <w:sz w:val="28"/>
          <w:szCs w:val="28"/>
        </w:rPr>
        <w:t xml:space="preserve"> </w:t>
      </w:r>
      <w:r w:rsidR="00221ED9">
        <w:rPr>
          <w:rFonts w:ascii="Times New Roman" w:hAnsi="Times New Roman" w:cs="Times New Roman"/>
          <w:sz w:val="28"/>
          <w:szCs w:val="28"/>
        </w:rPr>
        <w:t>574</w:t>
      </w:r>
      <w:r w:rsidR="00B44041">
        <w:rPr>
          <w:rFonts w:ascii="Times New Roman" w:hAnsi="Times New Roman" w:cs="Times New Roman"/>
          <w:sz w:val="28"/>
          <w:szCs w:val="28"/>
        </w:rPr>
        <w:t> </w:t>
      </w:r>
      <w:r w:rsidR="00221ED9">
        <w:rPr>
          <w:rFonts w:ascii="Times New Roman" w:hAnsi="Times New Roman" w:cs="Times New Roman"/>
          <w:sz w:val="28"/>
          <w:szCs w:val="28"/>
        </w:rPr>
        <w:t>339</w:t>
      </w:r>
      <w:r w:rsidR="00B44041">
        <w:rPr>
          <w:rFonts w:ascii="Times New Roman" w:hAnsi="Times New Roman" w:cs="Times New Roman"/>
          <w:sz w:val="28"/>
          <w:szCs w:val="28"/>
        </w:rPr>
        <w:t>,</w:t>
      </w:r>
      <w:r w:rsidR="00221E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B4E75" w:rsidRPr="00244F7F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221ED9">
        <w:rPr>
          <w:rFonts w:ascii="Times New Roman" w:hAnsi="Times New Roman" w:cs="Times New Roman"/>
          <w:sz w:val="28"/>
          <w:szCs w:val="28"/>
        </w:rPr>
        <w:t>72</w:t>
      </w:r>
      <w:r w:rsidR="00FD22BC">
        <w:rPr>
          <w:rFonts w:ascii="Times New Roman" w:hAnsi="Times New Roman" w:cs="Times New Roman"/>
          <w:sz w:val="28"/>
          <w:szCs w:val="28"/>
        </w:rPr>
        <w:t>,</w:t>
      </w:r>
      <w:r w:rsidR="00221ED9">
        <w:rPr>
          <w:rFonts w:ascii="Times New Roman" w:hAnsi="Times New Roman" w:cs="Times New Roman"/>
          <w:sz w:val="28"/>
          <w:szCs w:val="28"/>
        </w:rPr>
        <w:t>9</w:t>
      </w:r>
      <w:r w:rsidR="008E105A" w:rsidRPr="00244F7F">
        <w:rPr>
          <w:rFonts w:ascii="Times New Roman" w:hAnsi="Times New Roman" w:cs="Times New Roman"/>
          <w:sz w:val="28"/>
          <w:szCs w:val="28"/>
        </w:rPr>
        <w:t> </w:t>
      </w:r>
      <w:r w:rsidR="007B4E75" w:rsidRPr="00244F7F">
        <w:rPr>
          <w:rFonts w:ascii="Times New Roman" w:hAnsi="Times New Roman" w:cs="Times New Roman"/>
          <w:sz w:val="28"/>
          <w:szCs w:val="28"/>
        </w:rPr>
        <w:t>%</w:t>
      </w:r>
      <w:r w:rsidR="004A54AF">
        <w:rPr>
          <w:rFonts w:ascii="Times New Roman" w:hAnsi="Times New Roman" w:cs="Times New Roman"/>
          <w:sz w:val="28"/>
          <w:szCs w:val="28"/>
        </w:rPr>
        <w:t xml:space="preserve"> от распределенного объема</w:t>
      </w:r>
      <w:r>
        <w:rPr>
          <w:rFonts w:ascii="Times New Roman" w:hAnsi="Times New Roman" w:cs="Times New Roman"/>
          <w:sz w:val="28"/>
          <w:szCs w:val="28"/>
        </w:rPr>
        <w:t xml:space="preserve"> субс</w:t>
      </w:r>
      <w:r w:rsidR="00342AF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дии</w:t>
      </w:r>
      <w:r w:rsidR="007B4E75" w:rsidRPr="00244F7F">
        <w:rPr>
          <w:rFonts w:ascii="Times New Roman" w:hAnsi="Times New Roman" w:cs="Times New Roman"/>
          <w:sz w:val="28"/>
          <w:szCs w:val="28"/>
        </w:rPr>
        <w:t>, из них:</w:t>
      </w:r>
    </w:p>
    <w:p w:rsidR="004B6177" w:rsidRPr="004B6177" w:rsidRDefault="004B6177" w:rsidP="004B61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62E1">
        <w:rPr>
          <w:rFonts w:ascii="Times New Roman" w:hAnsi="Times New Roman" w:cs="Times New Roman"/>
          <w:color w:val="000000" w:themeColor="text1"/>
          <w:sz w:val="28"/>
          <w:szCs w:val="28"/>
        </w:rPr>
        <w:t>город-курорт Анапа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64 857,1 тыс. рублей, или 39,1 </w:t>
      </w:r>
      <w:r w:rsidRPr="005662E1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424BFE" w:rsidRPr="00244F7F" w:rsidRDefault="00424BFE" w:rsidP="00424B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F7F">
        <w:rPr>
          <w:rFonts w:ascii="Times New Roman" w:hAnsi="Times New Roman" w:cs="Times New Roman"/>
          <w:sz w:val="28"/>
          <w:szCs w:val="28"/>
        </w:rPr>
        <w:t xml:space="preserve">город-курорт Геленджик – </w:t>
      </w:r>
      <w:r w:rsidR="00875556">
        <w:rPr>
          <w:rFonts w:ascii="Times New Roman" w:hAnsi="Times New Roman" w:cs="Times New Roman"/>
          <w:sz w:val="28"/>
          <w:szCs w:val="28"/>
        </w:rPr>
        <w:t>65 915,2</w:t>
      </w:r>
      <w:r w:rsidR="00875556" w:rsidRPr="00244F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B6177">
        <w:rPr>
          <w:rFonts w:ascii="Times New Roman" w:hAnsi="Times New Roman" w:cs="Times New Roman"/>
          <w:sz w:val="28"/>
          <w:szCs w:val="28"/>
        </w:rPr>
        <w:t>,</w:t>
      </w:r>
      <w:r w:rsidR="00875556" w:rsidRPr="00244F7F">
        <w:rPr>
          <w:rFonts w:ascii="Times New Roman" w:hAnsi="Times New Roman" w:cs="Times New Roman"/>
          <w:sz w:val="28"/>
          <w:szCs w:val="28"/>
        </w:rPr>
        <w:t xml:space="preserve"> или </w:t>
      </w:r>
      <w:r w:rsidR="00875556">
        <w:rPr>
          <w:rFonts w:ascii="Times New Roman" w:hAnsi="Times New Roman" w:cs="Times New Roman"/>
          <w:sz w:val="28"/>
          <w:szCs w:val="28"/>
        </w:rPr>
        <w:t>85,7</w:t>
      </w:r>
      <w:r w:rsidR="00875556" w:rsidRPr="00244F7F">
        <w:rPr>
          <w:rFonts w:ascii="Times New Roman" w:hAnsi="Times New Roman" w:cs="Times New Roman"/>
          <w:sz w:val="28"/>
          <w:szCs w:val="28"/>
        </w:rPr>
        <w:t xml:space="preserve"> %</w:t>
      </w:r>
      <w:r w:rsidR="00875556">
        <w:rPr>
          <w:rFonts w:ascii="Times New Roman" w:hAnsi="Times New Roman" w:cs="Times New Roman"/>
          <w:sz w:val="28"/>
          <w:szCs w:val="28"/>
        </w:rPr>
        <w:t>;</w:t>
      </w:r>
    </w:p>
    <w:p w:rsidR="00270D98" w:rsidRPr="005662E1" w:rsidRDefault="00270D98" w:rsidP="00270D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4F7F">
        <w:rPr>
          <w:rFonts w:ascii="Times New Roman" w:hAnsi="Times New Roman" w:cs="Times New Roman"/>
          <w:sz w:val="28"/>
          <w:szCs w:val="28"/>
        </w:rPr>
        <w:t xml:space="preserve">город Горячий </w:t>
      </w:r>
      <w:r w:rsidRPr="005662E1">
        <w:rPr>
          <w:rFonts w:ascii="Times New Roman" w:hAnsi="Times New Roman" w:cs="Times New Roman"/>
          <w:color w:val="000000" w:themeColor="text1"/>
          <w:sz w:val="28"/>
          <w:szCs w:val="28"/>
        </w:rPr>
        <w:t>Ключ –</w:t>
      </w:r>
      <w:r w:rsidR="00875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4404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286</w:t>
      </w:r>
      <w:r w:rsidR="00B440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75556">
        <w:rPr>
          <w:rFonts w:ascii="Times New Roman" w:hAnsi="Times New Roman" w:cs="Times New Roman"/>
          <w:color w:val="000000" w:themeColor="text1"/>
          <w:sz w:val="28"/>
          <w:szCs w:val="28"/>
        </w:rPr>
        <w:t>9 тыс. рублей</w:t>
      </w:r>
      <w:r w:rsidR="004B61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99,9</w:t>
      </w:r>
      <w:r w:rsidR="00DA3FA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662E1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270D98" w:rsidRDefault="008847CA" w:rsidP="00270D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округ </w:t>
      </w:r>
      <w:r w:rsidR="00270D98" w:rsidRPr="00AC0E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город-курорт Сочи </w:t>
      </w:r>
      <w:r w:rsidR="00EA7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="00B4404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75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414</w:t>
      </w:r>
      <w:r w:rsidR="00B4404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806</w:t>
      </w:r>
      <w:r w:rsidR="00B440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75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</w:t>
      </w:r>
      <w:r w:rsidR="004B61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440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="00B440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A3FA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70D98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4B6177" w:rsidRDefault="004B6177" w:rsidP="004B61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Ейское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городское поселение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– 565,1 тыс. рублей, или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55,1 %;</w:t>
      </w:r>
    </w:p>
    <w:p w:rsidR="004B6177" w:rsidRPr="00C61996" w:rsidRDefault="004B6177" w:rsidP="004B61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61996">
        <w:rPr>
          <w:rFonts w:ascii="Times New Roman" w:hAnsi="Times New Roman" w:cs="Times New Roman"/>
          <w:color w:val="000000" w:themeColor="text1"/>
          <w:sz w:val="28"/>
          <w:szCs w:val="28"/>
        </w:rPr>
        <w:t>Джубгское</w:t>
      </w:r>
      <w:proofErr w:type="spellEnd"/>
      <w:r w:rsidRPr="00C61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городское поселение Туапсинского района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2 966,1</w:t>
      </w:r>
      <w:r w:rsidRPr="00C61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Pr="00C6199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C61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лей, или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84,4</w:t>
      </w:r>
      <w:r w:rsidRPr="00C61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</w:t>
      </w:r>
    </w:p>
    <w:p w:rsidR="004B6177" w:rsidRPr="005662E1" w:rsidRDefault="004B6177" w:rsidP="004B61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60AEF">
        <w:rPr>
          <w:rFonts w:ascii="Times New Roman" w:hAnsi="Times New Roman" w:cs="Times New Roman"/>
          <w:color w:val="000000" w:themeColor="text1"/>
          <w:sz w:val="28"/>
          <w:szCs w:val="28"/>
        </w:rPr>
        <w:t>Новомихайловское</w:t>
      </w:r>
      <w:proofErr w:type="spellEnd"/>
      <w:r w:rsidRPr="00260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городское поселение Туапсинского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60AE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7 424,9</w:t>
      </w:r>
      <w:r w:rsidRPr="00260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или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83,1</w:t>
      </w:r>
      <w:r w:rsidRPr="00260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</w:t>
      </w:r>
    </w:p>
    <w:p w:rsidR="00E375EE" w:rsidRDefault="00E375EE" w:rsidP="00E375E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F085A">
        <w:rPr>
          <w:rFonts w:ascii="Times New Roman" w:hAnsi="Times New Roman" w:cs="Times New Roman"/>
          <w:color w:val="000000" w:themeColor="text1"/>
          <w:sz w:val="28"/>
          <w:szCs w:val="28"/>
        </w:rPr>
        <w:t>Небугское</w:t>
      </w:r>
      <w:proofErr w:type="spellEnd"/>
      <w:r w:rsidRPr="004F0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Туапсинского района –</w:t>
      </w:r>
      <w:r w:rsidR="00875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605FA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304</w:t>
      </w:r>
      <w:r w:rsidR="00605FA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A0708" w:rsidRPr="004F0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5556">
        <w:rPr>
          <w:rFonts w:ascii="Times New Roman" w:hAnsi="Times New Roman" w:cs="Times New Roman"/>
          <w:color w:val="000000" w:themeColor="text1"/>
          <w:sz w:val="28"/>
          <w:szCs w:val="28"/>
        </w:rPr>
        <w:t>тыс. ру</w:t>
      </w:r>
      <w:r w:rsidR="0087555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875556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4B61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F0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73</w:t>
      </w:r>
      <w:r w:rsidR="00605FA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1ED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F08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</w:t>
      </w:r>
    </w:p>
    <w:p w:rsidR="004B6177" w:rsidRPr="00EA0708" w:rsidRDefault="004B6177" w:rsidP="004B61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Тенгинское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 Туапсинского района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717</w:t>
      </w:r>
      <w:r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или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98,0</w:t>
      </w:r>
      <w:r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 </w:t>
      </w:r>
    </w:p>
    <w:p w:rsidR="00CF74AB" w:rsidRDefault="00CF74AB" w:rsidP="00CF74A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Шепсинское</w:t>
      </w:r>
      <w:proofErr w:type="spellEnd"/>
      <w:r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Туапсинского района –</w:t>
      </w:r>
      <w:r w:rsidR="00875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C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05F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C48">
        <w:rPr>
          <w:rFonts w:ascii="Times New Roman" w:hAnsi="Times New Roman" w:cs="Times New Roman"/>
          <w:color w:val="000000" w:themeColor="text1"/>
          <w:sz w:val="28"/>
          <w:szCs w:val="28"/>
        </w:rPr>
        <w:t>495</w:t>
      </w:r>
      <w:r w:rsidR="00605FA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3C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лей, или </w:t>
      </w:r>
      <w:r w:rsidR="00FD3C48">
        <w:rPr>
          <w:rFonts w:ascii="Times New Roman" w:hAnsi="Times New Roman" w:cs="Times New Roman"/>
          <w:color w:val="000000" w:themeColor="text1"/>
          <w:sz w:val="28"/>
          <w:szCs w:val="28"/>
        </w:rPr>
        <w:t>68</w:t>
      </w:r>
      <w:r w:rsidR="00DE227D" w:rsidRPr="00DE227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3C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B61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%.</w:t>
      </w:r>
    </w:p>
    <w:p w:rsidR="00F4497C" w:rsidRPr="00875556" w:rsidRDefault="002325C0" w:rsidP="000300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F4497C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еполно</w:t>
      </w: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4497C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</w:t>
      </w: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ьзование</w:t>
      </w:r>
      <w:r w:rsidR="00F4497C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ассигнований Фонда</w:t>
      </w: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</w:t>
      </w:r>
      <w:r w:rsidR="00083ED7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006B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году</w:t>
      </w:r>
      <w:r w:rsidR="00F4497C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5E86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связано</w:t>
      </w:r>
      <w:r w:rsidR="00584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="00971F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отсутствием положительного </w:t>
      </w:r>
      <w:proofErr w:type="gramStart"/>
      <w:r w:rsidR="00971F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заключения </w:t>
      </w:r>
      <w:r w:rsidR="00765FC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71F2D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 государстве</w:t>
      </w:r>
      <w:r w:rsidR="00971F2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971F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охраны объектов культурного наследия </w:t>
      </w:r>
      <w:r w:rsidR="00765FC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proofErr w:type="gramEnd"/>
      <w:r w:rsidR="00765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F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края, </w:t>
      </w:r>
      <w:r w:rsidR="00765F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приостановлением исполнения обязательств по контракту, </w:t>
      </w:r>
      <w:r w:rsidR="006743A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71F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 </w:t>
      </w:r>
      <w:r w:rsidR="003377A1">
        <w:rPr>
          <w:rFonts w:ascii="Times New Roman" w:hAnsi="Times New Roman" w:cs="Times New Roman"/>
          <w:color w:val="000000" w:themeColor="text1"/>
          <w:sz w:val="28"/>
          <w:szCs w:val="28"/>
        </w:rPr>
        <w:t>экон</w:t>
      </w:r>
      <w:r w:rsidR="003377A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377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мией средств по контрактам в результате </w:t>
      </w:r>
      <w:r w:rsidR="00971F2D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конкурсных процедур.</w:t>
      </w:r>
    </w:p>
    <w:p w:rsidR="007836CC" w:rsidRPr="009A4456" w:rsidRDefault="00397BD8" w:rsidP="007755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бюджета </w:t>
      </w:r>
      <w:r w:rsidR="00562B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="0012790E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от уплаты курортного сбора</w:t>
      </w: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562B7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083ED7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743A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году </w:t>
      </w:r>
      <w:r w:rsidR="00201FFF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составил</w:t>
      </w:r>
      <w:r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01FFF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6EE6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56EE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195</w:t>
      </w:r>
      <w:r w:rsidR="00556E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01FFF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</w:t>
      </w:r>
      <w:r w:rsidR="003C184E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201FFF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6EE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56EE6">
        <w:rPr>
          <w:rFonts w:ascii="Times New Roman" w:hAnsi="Times New Roman" w:cs="Times New Roman"/>
          <w:color w:val="000000" w:themeColor="text1"/>
          <w:sz w:val="28"/>
          <w:szCs w:val="28"/>
        </w:rPr>
        <w:t>2,</w:t>
      </w:r>
      <w:r w:rsidR="00726D8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70C92" w:rsidRPr="009A44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98A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4B61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бюджетному назн</w:t>
      </w:r>
      <w:r w:rsidR="004B617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B6177">
        <w:rPr>
          <w:rFonts w:ascii="Times New Roman" w:hAnsi="Times New Roman" w:cs="Times New Roman"/>
          <w:color w:val="000000" w:themeColor="text1"/>
          <w:sz w:val="28"/>
          <w:szCs w:val="28"/>
        </w:rPr>
        <w:t>чению.</w:t>
      </w:r>
    </w:p>
    <w:p w:rsidR="007C02CD" w:rsidRPr="00AC0E74" w:rsidRDefault="00342AF8" w:rsidP="000300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C0E7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>постановлением № 157 н</w:t>
      </w:r>
      <w:r w:rsidR="007836CC" w:rsidRPr="00AC0E74">
        <w:rPr>
          <w:rFonts w:ascii="Times New Roman" w:hAnsi="Times New Roman" w:cs="Times New Roman"/>
          <w:sz w:val="28"/>
          <w:szCs w:val="28"/>
        </w:rPr>
        <w:t xml:space="preserve">еиспользованные бюджетные ассигнования Фонда </w:t>
      </w:r>
      <w:r w:rsidR="00726D8E">
        <w:rPr>
          <w:rFonts w:ascii="Times New Roman" w:hAnsi="Times New Roman" w:cs="Times New Roman"/>
          <w:sz w:val="28"/>
          <w:szCs w:val="28"/>
        </w:rPr>
        <w:t>в 2023</w:t>
      </w:r>
      <w:r w:rsidR="00B0173C">
        <w:rPr>
          <w:rFonts w:ascii="Times New Roman" w:hAnsi="Times New Roman" w:cs="Times New Roman"/>
          <w:sz w:val="28"/>
          <w:szCs w:val="28"/>
        </w:rPr>
        <w:t xml:space="preserve"> году и </w:t>
      </w:r>
      <w:r w:rsidR="007836CC" w:rsidRPr="00AC0E74">
        <w:rPr>
          <w:rFonts w:ascii="Times New Roman" w:hAnsi="Times New Roman" w:cs="Times New Roman"/>
          <w:sz w:val="28"/>
          <w:szCs w:val="28"/>
        </w:rPr>
        <w:t xml:space="preserve">разница между фактически поступившим и </w:t>
      </w:r>
      <w:proofErr w:type="spellStart"/>
      <w:r w:rsidR="007836CC" w:rsidRPr="00AC0E74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="007836CC" w:rsidRPr="00AC0E74">
        <w:rPr>
          <w:rFonts w:ascii="Times New Roman" w:hAnsi="Times New Roman" w:cs="Times New Roman"/>
          <w:sz w:val="28"/>
          <w:szCs w:val="28"/>
        </w:rPr>
        <w:t xml:space="preserve"> объемом доходов</w:t>
      </w:r>
      <w:r w:rsidR="0059572F" w:rsidRPr="00AC0E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 Краснодарского края </w:t>
      </w:r>
      <w:r w:rsidR="0059572F" w:rsidRPr="00AC0E74">
        <w:rPr>
          <w:rFonts w:ascii="Times New Roman" w:hAnsi="Times New Roman" w:cs="Times New Roman"/>
          <w:sz w:val="28"/>
          <w:szCs w:val="28"/>
        </w:rPr>
        <w:t>от упл</w:t>
      </w:r>
      <w:r w:rsidR="0059572F" w:rsidRPr="00AC0E74">
        <w:rPr>
          <w:rFonts w:ascii="Times New Roman" w:hAnsi="Times New Roman" w:cs="Times New Roman"/>
          <w:sz w:val="28"/>
          <w:szCs w:val="28"/>
        </w:rPr>
        <w:t>а</w:t>
      </w:r>
      <w:r w:rsidR="0059572F" w:rsidRPr="00AC0E74">
        <w:rPr>
          <w:rFonts w:ascii="Times New Roman" w:hAnsi="Times New Roman" w:cs="Times New Roman"/>
          <w:sz w:val="28"/>
          <w:szCs w:val="28"/>
        </w:rPr>
        <w:t>ты курортного сбора</w:t>
      </w:r>
      <w:r w:rsidR="00B0173C">
        <w:rPr>
          <w:rFonts w:ascii="Times New Roman" w:hAnsi="Times New Roman" w:cs="Times New Roman"/>
          <w:sz w:val="28"/>
          <w:szCs w:val="28"/>
        </w:rPr>
        <w:t xml:space="preserve"> </w:t>
      </w:r>
      <w:r w:rsidR="007836CC" w:rsidRPr="00AC0E74">
        <w:rPr>
          <w:rFonts w:ascii="Times New Roman" w:hAnsi="Times New Roman" w:cs="Times New Roman"/>
          <w:sz w:val="28"/>
          <w:szCs w:val="28"/>
        </w:rPr>
        <w:t>в</w:t>
      </w:r>
      <w:r w:rsidR="00F523F6">
        <w:rPr>
          <w:rFonts w:ascii="Times New Roman" w:hAnsi="Times New Roman" w:cs="Times New Roman"/>
          <w:sz w:val="28"/>
          <w:szCs w:val="28"/>
        </w:rPr>
        <w:t> </w:t>
      </w:r>
      <w:r w:rsidR="007836CC" w:rsidRPr="00AC0E74">
        <w:rPr>
          <w:rFonts w:ascii="Times New Roman" w:hAnsi="Times New Roman" w:cs="Times New Roman"/>
          <w:sz w:val="28"/>
          <w:szCs w:val="28"/>
        </w:rPr>
        <w:t>20</w:t>
      </w:r>
      <w:r w:rsidR="00CF2C30" w:rsidRPr="00AC0E74">
        <w:rPr>
          <w:rFonts w:ascii="Times New Roman" w:hAnsi="Times New Roman" w:cs="Times New Roman"/>
          <w:sz w:val="28"/>
          <w:szCs w:val="28"/>
        </w:rPr>
        <w:t>2</w:t>
      </w:r>
      <w:r w:rsidR="00726D8E">
        <w:rPr>
          <w:rFonts w:ascii="Times New Roman" w:hAnsi="Times New Roman" w:cs="Times New Roman"/>
          <w:sz w:val="28"/>
          <w:szCs w:val="28"/>
        </w:rPr>
        <w:t>3</w:t>
      </w:r>
      <w:r w:rsidR="008B701B">
        <w:rPr>
          <w:rFonts w:ascii="Times New Roman" w:hAnsi="Times New Roman" w:cs="Times New Roman"/>
          <w:sz w:val="28"/>
          <w:szCs w:val="28"/>
        </w:rPr>
        <w:t> </w:t>
      </w:r>
      <w:r w:rsidR="007836CC" w:rsidRPr="00AC0E74">
        <w:rPr>
          <w:rFonts w:ascii="Times New Roman" w:hAnsi="Times New Roman" w:cs="Times New Roman"/>
          <w:sz w:val="28"/>
          <w:szCs w:val="28"/>
        </w:rPr>
        <w:t>году</w:t>
      </w:r>
      <w:r w:rsidR="00B0173C">
        <w:rPr>
          <w:rFonts w:ascii="Times New Roman" w:hAnsi="Times New Roman" w:cs="Times New Roman"/>
          <w:sz w:val="28"/>
          <w:szCs w:val="28"/>
        </w:rPr>
        <w:t xml:space="preserve"> учитываются при формировании Ф</w:t>
      </w:r>
      <w:r w:rsidR="00EB4A88" w:rsidRPr="00AC0E74">
        <w:rPr>
          <w:rFonts w:ascii="Times New Roman" w:hAnsi="Times New Roman" w:cs="Times New Roman"/>
          <w:sz w:val="28"/>
          <w:szCs w:val="28"/>
        </w:rPr>
        <w:t>онда в</w:t>
      </w:r>
      <w:r w:rsidR="00E93C2B">
        <w:rPr>
          <w:rFonts w:ascii="Times New Roman" w:hAnsi="Times New Roman" w:cs="Times New Roman"/>
          <w:sz w:val="28"/>
          <w:szCs w:val="28"/>
        </w:rPr>
        <w:t> </w:t>
      </w:r>
      <w:r w:rsidR="00EB4A88" w:rsidRPr="00AC0E74">
        <w:rPr>
          <w:rFonts w:ascii="Times New Roman" w:hAnsi="Times New Roman" w:cs="Times New Roman"/>
          <w:sz w:val="28"/>
          <w:szCs w:val="28"/>
        </w:rPr>
        <w:t>202</w:t>
      </w:r>
      <w:r w:rsidR="00726D8E">
        <w:rPr>
          <w:rFonts w:ascii="Times New Roman" w:hAnsi="Times New Roman" w:cs="Times New Roman"/>
          <w:sz w:val="28"/>
          <w:szCs w:val="28"/>
        </w:rPr>
        <w:t>4</w:t>
      </w:r>
      <w:r w:rsidR="00CF1E9F" w:rsidRPr="00AC0E74">
        <w:rPr>
          <w:rFonts w:ascii="Times New Roman" w:hAnsi="Times New Roman" w:cs="Times New Roman"/>
          <w:sz w:val="28"/>
          <w:szCs w:val="28"/>
        </w:rPr>
        <w:t> </w:t>
      </w:r>
      <w:r w:rsidR="00EB4A88" w:rsidRPr="00AC0E74">
        <w:rPr>
          <w:rFonts w:ascii="Times New Roman" w:hAnsi="Times New Roman" w:cs="Times New Roman"/>
          <w:sz w:val="28"/>
          <w:szCs w:val="28"/>
        </w:rPr>
        <w:t>году</w:t>
      </w:r>
      <w:r w:rsidR="007836CC" w:rsidRPr="00AC0E74">
        <w:rPr>
          <w:rFonts w:ascii="Times New Roman" w:hAnsi="Times New Roman" w:cs="Times New Roman"/>
          <w:sz w:val="28"/>
          <w:szCs w:val="28"/>
        </w:rPr>
        <w:t>.</w:t>
      </w:r>
      <w:r w:rsidR="004B6BD9" w:rsidRPr="00AC0E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B12" w:rsidRDefault="003E7B12" w:rsidP="00F523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23F6" w:rsidRPr="00CF2C30" w:rsidRDefault="00F523F6" w:rsidP="00F523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26C4" w:rsidRDefault="00DF26C4" w:rsidP="009341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82735" w:rsidRPr="00CF2C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инистр </w:t>
      </w:r>
      <w:r w:rsidR="00146E3A" w:rsidRPr="00CF2C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 </w:t>
      </w:r>
    </w:p>
    <w:p w:rsidR="00FD6456" w:rsidRPr="00FD6456" w:rsidRDefault="00382735" w:rsidP="009341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 w:rsidR="00934130">
        <w:rPr>
          <w:rFonts w:ascii="Times New Roman" w:hAnsi="Times New Roman" w:cs="Times New Roman"/>
          <w:sz w:val="28"/>
          <w:szCs w:val="28"/>
        </w:rPr>
        <w:t>края</w:t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F26C4">
        <w:rPr>
          <w:rFonts w:ascii="Times New Roman" w:hAnsi="Times New Roman" w:cs="Times New Roman"/>
          <w:sz w:val="28"/>
          <w:szCs w:val="28"/>
        </w:rPr>
        <w:tab/>
      </w:r>
      <w:r w:rsidR="00DF26C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146E3A">
        <w:rPr>
          <w:rFonts w:ascii="Times New Roman" w:hAnsi="Times New Roman" w:cs="Times New Roman"/>
          <w:sz w:val="28"/>
          <w:szCs w:val="28"/>
        </w:rPr>
        <w:t xml:space="preserve"> </w:t>
      </w:r>
      <w:r w:rsidR="00DF26C4">
        <w:rPr>
          <w:rFonts w:ascii="Times New Roman" w:hAnsi="Times New Roman" w:cs="Times New Roman"/>
          <w:sz w:val="28"/>
          <w:szCs w:val="28"/>
        </w:rPr>
        <w:t>А</w:t>
      </w:r>
      <w:r w:rsidR="001000B8">
        <w:rPr>
          <w:rFonts w:ascii="Times New Roman" w:hAnsi="Times New Roman" w:cs="Times New Roman"/>
          <w:sz w:val="28"/>
          <w:szCs w:val="28"/>
        </w:rPr>
        <w:t xml:space="preserve">.В. </w:t>
      </w:r>
      <w:r w:rsidR="00DF26C4">
        <w:rPr>
          <w:rFonts w:ascii="Times New Roman" w:hAnsi="Times New Roman" w:cs="Times New Roman"/>
          <w:sz w:val="28"/>
          <w:szCs w:val="28"/>
        </w:rPr>
        <w:t>Кнышов</w:t>
      </w:r>
    </w:p>
    <w:sectPr w:rsidR="00FD6456" w:rsidRPr="00FD6456" w:rsidSect="00765FC8">
      <w:headerReference w:type="default" r:id="rId8"/>
      <w:pgSz w:w="11906" w:h="16838"/>
      <w:pgMar w:top="851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C1" w:rsidRDefault="006216C1" w:rsidP="006216C1">
      <w:pPr>
        <w:spacing w:after="0" w:line="240" w:lineRule="auto"/>
      </w:pPr>
      <w:r>
        <w:separator/>
      </w:r>
    </w:p>
  </w:endnote>
  <w:endnote w:type="continuationSeparator" w:id="0">
    <w:p w:rsidR="006216C1" w:rsidRDefault="006216C1" w:rsidP="0062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C1" w:rsidRDefault="006216C1" w:rsidP="006216C1">
      <w:pPr>
        <w:spacing w:after="0" w:line="240" w:lineRule="auto"/>
      </w:pPr>
      <w:r>
        <w:separator/>
      </w:r>
    </w:p>
  </w:footnote>
  <w:footnote w:type="continuationSeparator" w:id="0">
    <w:p w:rsidR="006216C1" w:rsidRDefault="006216C1" w:rsidP="00621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033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216C1" w:rsidRPr="006216C1" w:rsidRDefault="006216C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16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16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16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3CB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216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16C1" w:rsidRDefault="006216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456"/>
    <w:rsid w:val="000006BC"/>
    <w:rsid w:val="0002569E"/>
    <w:rsid w:val="00030024"/>
    <w:rsid w:val="0005798A"/>
    <w:rsid w:val="000743BC"/>
    <w:rsid w:val="00075BF3"/>
    <w:rsid w:val="000826C7"/>
    <w:rsid w:val="00083ED7"/>
    <w:rsid w:val="000866D2"/>
    <w:rsid w:val="000C2E02"/>
    <w:rsid w:val="000D5952"/>
    <w:rsid w:val="000D79C5"/>
    <w:rsid w:val="001000B8"/>
    <w:rsid w:val="00100D25"/>
    <w:rsid w:val="00107347"/>
    <w:rsid w:val="00123397"/>
    <w:rsid w:val="0012790E"/>
    <w:rsid w:val="00134A2B"/>
    <w:rsid w:val="0014608D"/>
    <w:rsid w:val="00146E3A"/>
    <w:rsid w:val="00157A5E"/>
    <w:rsid w:val="001626A8"/>
    <w:rsid w:val="00181DAB"/>
    <w:rsid w:val="001A00E7"/>
    <w:rsid w:val="001D232D"/>
    <w:rsid w:val="001D3225"/>
    <w:rsid w:val="001F55AF"/>
    <w:rsid w:val="00201FFF"/>
    <w:rsid w:val="00221ED9"/>
    <w:rsid w:val="00222796"/>
    <w:rsid w:val="002325C0"/>
    <w:rsid w:val="00237B31"/>
    <w:rsid w:val="00244F7F"/>
    <w:rsid w:val="00253E49"/>
    <w:rsid w:val="002563F8"/>
    <w:rsid w:val="00260AEF"/>
    <w:rsid w:val="0026294A"/>
    <w:rsid w:val="00263602"/>
    <w:rsid w:val="00265E94"/>
    <w:rsid w:val="00267FA2"/>
    <w:rsid w:val="00270D98"/>
    <w:rsid w:val="002A1A67"/>
    <w:rsid w:val="002A5D44"/>
    <w:rsid w:val="002D43B3"/>
    <w:rsid w:val="003222B4"/>
    <w:rsid w:val="003242A9"/>
    <w:rsid w:val="00325AAC"/>
    <w:rsid w:val="00327B0F"/>
    <w:rsid w:val="003377A1"/>
    <w:rsid w:val="00342AF8"/>
    <w:rsid w:val="003613F9"/>
    <w:rsid w:val="00382735"/>
    <w:rsid w:val="00397BD8"/>
    <w:rsid w:val="003C184E"/>
    <w:rsid w:val="003E7B12"/>
    <w:rsid w:val="00424BFE"/>
    <w:rsid w:val="00425962"/>
    <w:rsid w:val="00476FBE"/>
    <w:rsid w:val="004A0D79"/>
    <w:rsid w:val="004A54AF"/>
    <w:rsid w:val="004B02F8"/>
    <w:rsid w:val="004B6177"/>
    <w:rsid w:val="004B6BD9"/>
    <w:rsid w:val="004E1458"/>
    <w:rsid w:val="004F085A"/>
    <w:rsid w:val="0052004C"/>
    <w:rsid w:val="005314BF"/>
    <w:rsid w:val="00541FE7"/>
    <w:rsid w:val="00556EE6"/>
    <w:rsid w:val="005575B7"/>
    <w:rsid w:val="00562B72"/>
    <w:rsid w:val="005662E1"/>
    <w:rsid w:val="00580D2A"/>
    <w:rsid w:val="0058490E"/>
    <w:rsid w:val="00584E41"/>
    <w:rsid w:val="00592C53"/>
    <w:rsid w:val="0059572F"/>
    <w:rsid w:val="005E6365"/>
    <w:rsid w:val="005E6DC4"/>
    <w:rsid w:val="005E77CC"/>
    <w:rsid w:val="00605FAA"/>
    <w:rsid w:val="006216C1"/>
    <w:rsid w:val="00636874"/>
    <w:rsid w:val="006477A6"/>
    <w:rsid w:val="00666F2C"/>
    <w:rsid w:val="006743A0"/>
    <w:rsid w:val="00694B2D"/>
    <w:rsid w:val="006976CB"/>
    <w:rsid w:val="006A4812"/>
    <w:rsid w:val="006B4386"/>
    <w:rsid w:val="006C5CCA"/>
    <w:rsid w:val="006D1BB5"/>
    <w:rsid w:val="006D6C4C"/>
    <w:rsid w:val="006E3CBC"/>
    <w:rsid w:val="00710745"/>
    <w:rsid w:val="00710D41"/>
    <w:rsid w:val="0072090A"/>
    <w:rsid w:val="00726D8E"/>
    <w:rsid w:val="00730A53"/>
    <w:rsid w:val="0073354A"/>
    <w:rsid w:val="00736A3B"/>
    <w:rsid w:val="007568CC"/>
    <w:rsid w:val="00765FC8"/>
    <w:rsid w:val="0077237B"/>
    <w:rsid w:val="0077551D"/>
    <w:rsid w:val="007836CC"/>
    <w:rsid w:val="00793A39"/>
    <w:rsid w:val="007A3AEF"/>
    <w:rsid w:val="007B4E75"/>
    <w:rsid w:val="007C02CD"/>
    <w:rsid w:val="007C0D04"/>
    <w:rsid w:val="007C3CA7"/>
    <w:rsid w:val="007C7284"/>
    <w:rsid w:val="007E7145"/>
    <w:rsid w:val="00811CF6"/>
    <w:rsid w:val="0081677F"/>
    <w:rsid w:val="00823961"/>
    <w:rsid w:val="00825916"/>
    <w:rsid w:val="008431DE"/>
    <w:rsid w:val="00875556"/>
    <w:rsid w:val="0088063B"/>
    <w:rsid w:val="008847CA"/>
    <w:rsid w:val="0088636D"/>
    <w:rsid w:val="008954CD"/>
    <w:rsid w:val="008A32D2"/>
    <w:rsid w:val="008B701B"/>
    <w:rsid w:val="008C2E8A"/>
    <w:rsid w:val="008C6958"/>
    <w:rsid w:val="008D0A06"/>
    <w:rsid w:val="008E105A"/>
    <w:rsid w:val="008F3A16"/>
    <w:rsid w:val="0090230B"/>
    <w:rsid w:val="009064C6"/>
    <w:rsid w:val="0092109C"/>
    <w:rsid w:val="00934130"/>
    <w:rsid w:val="0093512F"/>
    <w:rsid w:val="0095266F"/>
    <w:rsid w:val="00961DFF"/>
    <w:rsid w:val="00971F2D"/>
    <w:rsid w:val="009904CD"/>
    <w:rsid w:val="009A3DBB"/>
    <w:rsid w:val="009A4456"/>
    <w:rsid w:val="009C2A16"/>
    <w:rsid w:val="009C4DC8"/>
    <w:rsid w:val="009C4E04"/>
    <w:rsid w:val="009D1B1D"/>
    <w:rsid w:val="009F3209"/>
    <w:rsid w:val="009F4980"/>
    <w:rsid w:val="00A03DED"/>
    <w:rsid w:val="00A37103"/>
    <w:rsid w:val="00A47017"/>
    <w:rsid w:val="00A70C92"/>
    <w:rsid w:val="00A87FAF"/>
    <w:rsid w:val="00AB7777"/>
    <w:rsid w:val="00AC0E74"/>
    <w:rsid w:val="00AC61E4"/>
    <w:rsid w:val="00AD3DC0"/>
    <w:rsid w:val="00AE1F41"/>
    <w:rsid w:val="00AE4EE3"/>
    <w:rsid w:val="00AF010F"/>
    <w:rsid w:val="00AF776F"/>
    <w:rsid w:val="00B0173C"/>
    <w:rsid w:val="00B17F25"/>
    <w:rsid w:val="00B270FB"/>
    <w:rsid w:val="00B31352"/>
    <w:rsid w:val="00B331E0"/>
    <w:rsid w:val="00B345F7"/>
    <w:rsid w:val="00B34FE9"/>
    <w:rsid w:val="00B44041"/>
    <w:rsid w:val="00B93CA5"/>
    <w:rsid w:val="00BB4EEE"/>
    <w:rsid w:val="00BD5D79"/>
    <w:rsid w:val="00BD61F6"/>
    <w:rsid w:val="00BE0A26"/>
    <w:rsid w:val="00BF2BDB"/>
    <w:rsid w:val="00C05A8A"/>
    <w:rsid w:val="00C17095"/>
    <w:rsid w:val="00C30615"/>
    <w:rsid w:val="00C61996"/>
    <w:rsid w:val="00C82FC4"/>
    <w:rsid w:val="00CA4A2A"/>
    <w:rsid w:val="00CD4E13"/>
    <w:rsid w:val="00CE3CB1"/>
    <w:rsid w:val="00CF10E4"/>
    <w:rsid w:val="00CF1E9F"/>
    <w:rsid w:val="00CF2C30"/>
    <w:rsid w:val="00CF74AB"/>
    <w:rsid w:val="00D67E34"/>
    <w:rsid w:val="00D93942"/>
    <w:rsid w:val="00D951F9"/>
    <w:rsid w:val="00D95E86"/>
    <w:rsid w:val="00DA0593"/>
    <w:rsid w:val="00DA2DC1"/>
    <w:rsid w:val="00DA3FAC"/>
    <w:rsid w:val="00DE227D"/>
    <w:rsid w:val="00DE78AA"/>
    <w:rsid w:val="00DF26C4"/>
    <w:rsid w:val="00E1012A"/>
    <w:rsid w:val="00E375EE"/>
    <w:rsid w:val="00E72465"/>
    <w:rsid w:val="00E93C2B"/>
    <w:rsid w:val="00E94894"/>
    <w:rsid w:val="00EA0708"/>
    <w:rsid w:val="00EA795E"/>
    <w:rsid w:val="00EB4A88"/>
    <w:rsid w:val="00ED6679"/>
    <w:rsid w:val="00F013AB"/>
    <w:rsid w:val="00F1782D"/>
    <w:rsid w:val="00F25E79"/>
    <w:rsid w:val="00F3102C"/>
    <w:rsid w:val="00F36229"/>
    <w:rsid w:val="00F40E62"/>
    <w:rsid w:val="00F4497C"/>
    <w:rsid w:val="00F523F6"/>
    <w:rsid w:val="00F667BF"/>
    <w:rsid w:val="00F756F1"/>
    <w:rsid w:val="00F97DF9"/>
    <w:rsid w:val="00FD0F41"/>
    <w:rsid w:val="00FD22BC"/>
    <w:rsid w:val="00FD3C48"/>
    <w:rsid w:val="00FD6456"/>
    <w:rsid w:val="00FE0834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95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01F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2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16C1"/>
  </w:style>
  <w:style w:type="paragraph" w:styleId="a7">
    <w:name w:val="footer"/>
    <w:basedOn w:val="a"/>
    <w:link w:val="a8"/>
    <w:uiPriority w:val="99"/>
    <w:unhideWhenUsed/>
    <w:rsid w:val="0062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16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95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01F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2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16C1"/>
  </w:style>
  <w:style w:type="paragraph" w:styleId="a7">
    <w:name w:val="footer"/>
    <w:basedOn w:val="a"/>
    <w:link w:val="a8"/>
    <w:uiPriority w:val="99"/>
    <w:unhideWhenUsed/>
    <w:rsid w:val="0062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1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52F3C-0F6A-4D10-8D03-0E34D9BAF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Отясова Н.А.</dc:creator>
  <cp:lastModifiedBy>Милинчук Т.А.</cp:lastModifiedBy>
  <cp:revision>2</cp:revision>
  <cp:lastPrinted>2024-04-11T07:56:00Z</cp:lastPrinted>
  <dcterms:created xsi:type="dcterms:W3CDTF">2024-04-15T05:52:00Z</dcterms:created>
  <dcterms:modified xsi:type="dcterms:W3CDTF">2024-04-15T05:52:00Z</dcterms:modified>
</cp:coreProperties>
</file>